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1E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8"/>
        <w:gridCol w:w="283"/>
        <w:gridCol w:w="282"/>
        <w:gridCol w:w="425"/>
        <w:gridCol w:w="142"/>
        <w:gridCol w:w="142"/>
        <w:gridCol w:w="283"/>
        <w:gridCol w:w="426"/>
        <w:gridCol w:w="425"/>
        <w:gridCol w:w="142"/>
        <w:gridCol w:w="326"/>
        <w:gridCol w:w="233"/>
        <w:gridCol w:w="291"/>
        <w:gridCol w:w="284"/>
        <w:gridCol w:w="842"/>
        <w:gridCol w:w="16"/>
        <w:gridCol w:w="276"/>
        <w:gridCol w:w="141"/>
        <w:gridCol w:w="284"/>
        <w:gridCol w:w="567"/>
        <w:gridCol w:w="283"/>
        <w:gridCol w:w="709"/>
        <w:gridCol w:w="713"/>
      </w:tblGrid>
      <w:tr w:rsidR="00A3781E" w:rsidRPr="00DA0CC5" w:rsidTr="00EC7E46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4820" w:type="dxa"/>
            <w:gridSpan w:val="16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Pedagogija ranog i predškolskog odgoja i obrazovanja</w:t>
            </w:r>
            <w:r w:rsidR="00DB7D71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701" w:type="dxa"/>
            <w:gridSpan w:val="3"/>
            <w:vAlign w:val="center"/>
          </w:tcPr>
          <w:p w:rsidR="00A3781E" w:rsidRPr="00DA0CC5" w:rsidRDefault="00FC1359" w:rsidP="00A3781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2023./2024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A3781E" w:rsidRPr="00DA0CC5" w:rsidTr="00EC7E46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4820" w:type="dxa"/>
            <w:gridSpan w:val="16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Preddiplomski sveučilišni studij RPOO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701" w:type="dxa"/>
            <w:gridSpan w:val="3"/>
          </w:tcPr>
          <w:p w:rsidR="00A3781E" w:rsidRPr="00DA0CC5" w:rsidRDefault="00A3781E" w:rsidP="00A3781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513" w:type="dxa"/>
            <w:gridSpan w:val="22"/>
            <w:shd w:val="clear" w:color="auto" w:fill="FFFFFF" w:themeFill="background1"/>
            <w:vAlign w:val="center"/>
          </w:tcPr>
          <w:p w:rsidR="00A3781E" w:rsidRPr="000721FD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721FD"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</w:tr>
      <w:tr w:rsidR="00A3781E" w:rsidRPr="00DA0CC5" w:rsidTr="00EC7E46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85" w:type="dxa"/>
            <w:gridSpan w:val="7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7516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417" w:type="dxa"/>
            <w:gridSpan w:val="5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10541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418" w:type="dxa"/>
            <w:gridSpan w:val="4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764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3781E" w:rsidRPr="00DA0CC5" w:rsidRDefault="00F02087" w:rsidP="00A3781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18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A3781E" w:rsidRPr="00DA0CC5" w:rsidTr="00EC7E46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985" w:type="dxa"/>
            <w:gridSpan w:val="7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</w:p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417" w:type="dxa"/>
            <w:gridSpan w:val="5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418" w:type="dxa"/>
            <w:gridSpan w:val="4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693" w:type="dxa"/>
            <w:gridSpan w:val="6"/>
            <w:shd w:val="clear" w:color="auto" w:fill="FFFFFF" w:themeFill="background1"/>
            <w:vAlign w:val="center"/>
          </w:tcPr>
          <w:p w:rsidR="00A3781E" w:rsidRPr="00DA0CC5" w:rsidRDefault="00F02087" w:rsidP="00A3781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A3781E" w:rsidRPr="00DA0CC5" w:rsidTr="00EC7E46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276" w:type="dxa"/>
            <w:gridSpan w:val="5"/>
            <w:shd w:val="clear" w:color="auto" w:fill="FFFFFF" w:themeFill="background1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56557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835" w:type="dxa"/>
            <w:gridSpan w:val="6"/>
            <w:shd w:val="clear" w:color="auto" w:fill="FFFFFF" w:themeFill="background1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85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33" w:type="dxa"/>
            <w:gridSpan w:val="4"/>
            <w:shd w:val="clear" w:color="auto" w:fill="FFFFFF" w:themeFill="background1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5637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517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A3781E" w:rsidRPr="00DA0CC5" w:rsidTr="00EC7E46">
        <w:trPr>
          <w:trHeight w:val="80"/>
        </w:trPr>
        <w:tc>
          <w:tcPr>
            <w:tcW w:w="1730" w:type="dxa"/>
            <w:vMerge w:val="restart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276" w:type="dxa"/>
            <w:gridSpan w:val="5"/>
            <w:vMerge w:val="restart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709" w:type="dxa"/>
            <w:gridSpan w:val="2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417" w:type="dxa"/>
            <w:gridSpan w:val="5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126" w:type="dxa"/>
            <w:gridSpan w:val="2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5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701" w:type="dxa"/>
            <w:gridSpan w:val="3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A3781E" w:rsidRPr="00DA0CC5" w:rsidTr="00EC7E46">
        <w:trPr>
          <w:trHeight w:val="80"/>
        </w:trPr>
        <w:tc>
          <w:tcPr>
            <w:tcW w:w="1730" w:type="dxa"/>
            <w:vMerge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417" w:type="dxa"/>
            <w:gridSpan w:val="5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126" w:type="dxa"/>
            <w:gridSpan w:val="2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5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701" w:type="dxa"/>
            <w:gridSpan w:val="3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A3781E" w:rsidRPr="00DA0CC5" w:rsidTr="00F31841">
        <w:trPr>
          <w:trHeight w:val="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276" w:type="dxa"/>
            <w:gridSpan w:val="5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76287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134" w:type="dxa"/>
            <w:gridSpan w:val="3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91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835" w:type="dxa"/>
            <w:gridSpan w:val="10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8658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709" w:type="dxa"/>
            <w:vAlign w:val="center"/>
          </w:tcPr>
          <w:p w:rsid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95670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27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CC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DA0CC5" w:rsidRPr="00DA0CC5" w:rsidTr="00EC7E46">
        <w:trPr>
          <w:trHeight w:val="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567" w:type="dxa"/>
            <w:gridSpan w:val="2"/>
          </w:tcPr>
          <w:p w:rsidR="00A3781E" w:rsidRPr="00DA0CC5" w:rsidRDefault="00841DA4" w:rsidP="00A3781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A3781E" w:rsidRPr="00DA0CC5" w:rsidRDefault="00A3781E" w:rsidP="00A3781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gridSpan w:val="3"/>
          </w:tcPr>
          <w:p w:rsidR="00A3781E" w:rsidRPr="00DA0CC5" w:rsidRDefault="00841DA4" w:rsidP="00A3781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A3781E" w:rsidRPr="00DA0CC5" w:rsidRDefault="00A3781E" w:rsidP="00A3781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567" w:type="dxa"/>
            <w:gridSpan w:val="2"/>
          </w:tcPr>
          <w:p w:rsidR="00A3781E" w:rsidRPr="00DA0CC5" w:rsidRDefault="00A3781E" w:rsidP="00A3781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A3781E" w:rsidRPr="00DA0CC5" w:rsidRDefault="00A3781E" w:rsidP="00A3781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922" w:type="dxa"/>
            <w:gridSpan w:val="11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713" w:type="dxa"/>
            <w:vAlign w:val="center"/>
          </w:tcPr>
          <w:p w:rsid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49551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1267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A3781E" w:rsidRPr="00DA0CC5" w:rsidTr="00EC7E46">
        <w:trPr>
          <w:trHeight w:val="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1985" w:type="dxa"/>
            <w:gridSpan w:val="7"/>
            <w:vAlign w:val="center"/>
          </w:tcPr>
          <w:p w:rsidR="00841DA4" w:rsidRPr="00DA0CC5" w:rsidRDefault="00A3781E" w:rsidP="00A3781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Ponedjeljak</w:t>
            </w:r>
            <w:r w:rsidR="00841DA4" w:rsidRPr="00DA0CC5">
              <w:rPr>
                <w:rFonts w:ascii="Merriweather" w:hAnsi="Merriweather" w:cs="Times New Roman"/>
                <w:b/>
                <w:sz w:val="18"/>
                <w:szCs w:val="18"/>
              </w:rPr>
              <w:t>:</w:t>
            </w:r>
          </w:p>
          <w:p w:rsidR="00A3781E" w:rsidRPr="00DA0CC5" w:rsidRDefault="00841DA4" w:rsidP="00A3781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P -</w:t>
            </w:r>
            <w:r w:rsidR="00A3781E" w:rsidRPr="00DA0CC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10:30-12:00 h</w:t>
            </w:r>
          </w:p>
          <w:p w:rsidR="00A3781E" w:rsidRPr="00DA0CC5" w:rsidRDefault="00841DA4" w:rsidP="00A3781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 - </w:t>
            </w:r>
            <w:r w:rsidR="00DC650D">
              <w:rPr>
                <w:rFonts w:ascii="Merriweather" w:hAnsi="Merriweather" w:cs="Times New Roman"/>
                <w:b/>
                <w:sz w:val="18"/>
                <w:szCs w:val="18"/>
              </w:rPr>
              <w:t>12:00-13</w:t>
            </w:r>
            <w:r w:rsidR="00A3781E" w:rsidRPr="00DA0CC5">
              <w:rPr>
                <w:rFonts w:ascii="Merriweather" w:hAnsi="Merriweather" w:cs="Times New Roman"/>
                <w:b/>
                <w:sz w:val="18"/>
                <w:szCs w:val="18"/>
              </w:rPr>
              <w:t>:00h</w:t>
            </w:r>
          </w:p>
          <w:p w:rsidR="00A3781E" w:rsidRPr="00DA0CC5" w:rsidRDefault="00A3781E" w:rsidP="00A3781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dv.105</w:t>
            </w:r>
          </w:p>
        </w:tc>
        <w:tc>
          <w:tcPr>
            <w:tcW w:w="3827" w:type="dxa"/>
            <w:gridSpan w:val="12"/>
            <w:shd w:val="clear" w:color="auto" w:fill="F2F2F2" w:themeFill="background1" w:themeFillShade="F2"/>
            <w:vAlign w:val="center"/>
          </w:tcPr>
          <w:p w:rsidR="00A3781E" w:rsidRPr="00DA0CC5" w:rsidRDefault="00A3781E" w:rsidP="00841D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701" w:type="dxa"/>
            <w:gridSpan w:val="3"/>
            <w:vAlign w:val="center"/>
          </w:tcPr>
          <w:p w:rsidR="00A3781E" w:rsidRPr="00DA0CC5" w:rsidRDefault="00373864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H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rvatski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jezik</w:t>
            </w:r>
          </w:p>
        </w:tc>
      </w:tr>
      <w:tr w:rsidR="00A3781E" w:rsidRPr="00DA0CC5" w:rsidTr="00EC7E46">
        <w:trPr>
          <w:trHeight w:val="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1985" w:type="dxa"/>
            <w:gridSpan w:val="7"/>
            <w:vAlign w:val="center"/>
          </w:tcPr>
          <w:p w:rsidR="00A3781E" w:rsidRPr="00DA0CC5" w:rsidRDefault="00FC1359" w:rsidP="00A3781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26. 2. 2024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12"/>
            <w:shd w:val="clear" w:color="auto" w:fill="F2F2F2" w:themeFill="background1" w:themeFillShade="F2"/>
            <w:vAlign w:val="center"/>
          </w:tcPr>
          <w:p w:rsidR="00A3781E" w:rsidRPr="00DA0CC5" w:rsidRDefault="00A3781E" w:rsidP="00841D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701" w:type="dxa"/>
            <w:gridSpan w:val="3"/>
            <w:vAlign w:val="center"/>
          </w:tcPr>
          <w:p w:rsidR="00A3781E" w:rsidRPr="00DA0CC5" w:rsidRDefault="00FC1359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7. 6. 2024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513" w:type="dxa"/>
            <w:gridSpan w:val="22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Nema </w:t>
            </w:r>
          </w:p>
        </w:tc>
      </w:tr>
      <w:tr w:rsidR="00A3781E" w:rsidRPr="00DA0CC5" w:rsidTr="007450D5">
        <w:tc>
          <w:tcPr>
            <w:tcW w:w="9243" w:type="dxa"/>
            <w:gridSpan w:val="23"/>
            <w:shd w:val="clear" w:color="auto" w:fill="D9D9D9" w:themeFill="background1" w:themeFillShade="D9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513" w:type="dxa"/>
            <w:gridSpan w:val="22"/>
          </w:tcPr>
          <w:p w:rsidR="00A3781E" w:rsidRPr="00DA0CC5" w:rsidRDefault="00DC650D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zv. prof. dr. </w:t>
            </w:r>
            <w:proofErr w:type="spellStart"/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. Rozana Petani</w:t>
            </w:r>
          </w:p>
        </w:tc>
      </w:tr>
      <w:tr w:rsidR="00A3781E" w:rsidRPr="00DA0CC5" w:rsidTr="00DC650D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402" w:type="dxa"/>
            <w:gridSpan w:val="12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A3781E" w:rsidRPr="00DA0CC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rpetani@unizd.hr</w:t>
              </w:r>
            </w:hyperlink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693" w:type="dxa"/>
            <w:gridSpan w:val="6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Prije i poslije nastave</w:t>
            </w:r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513" w:type="dxa"/>
            <w:gridSpan w:val="22"/>
          </w:tcPr>
          <w:p w:rsidR="00A3781E" w:rsidRPr="00DA0CC5" w:rsidRDefault="00DC650D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zv. prof. dr. </w:t>
            </w:r>
            <w:proofErr w:type="spellStart"/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. Rozana Petani</w:t>
            </w:r>
          </w:p>
        </w:tc>
      </w:tr>
      <w:tr w:rsidR="00A3781E" w:rsidRPr="00DA0CC5" w:rsidTr="00DC650D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402" w:type="dxa"/>
            <w:gridSpan w:val="12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9" w:history="1">
              <w:r w:rsidR="00A3781E" w:rsidRPr="00DA0CC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rpetani@unizd.hr</w:t>
              </w:r>
            </w:hyperlink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693" w:type="dxa"/>
            <w:gridSpan w:val="6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513" w:type="dxa"/>
            <w:gridSpan w:val="22"/>
          </w:tcPr>
          <w:p w:rsidR="00A3781E" w:rsidRPr="00DA0CC5" w:rsidRDefault="00DC650D" w:rsidP="00DC650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Marijana </w:t>
            </w:r>
            <w:proofErr w:type="spellStart"/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Miočić</w:t>
            </w:r>
            <w:proofErr w:type="spellEnd"/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asist</w:t>
            </w:r>
            <w:proofErr w:type="spellEnd"/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A3781E" w:rsidRPr="00DA0CC5" w:rsidTr="00DC650D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402" w:type="dxa"/>
            <w:gridSpan w:val="12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841DA4" w:rsidRPr="00DA0CC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marijanamiocic@yahoo.com</w:t>
              </w:r>
            </w:hyperlink>
            <w:r w:rsidR="00841DA4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693" w:type="dxa"/>
            <w:gridSpan w:val="6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3781E" w:rsidRPr="00DA0CC5" w:rsidTr="007450D5">
        <w:tc>
          <w:tcPr>
            <w:tcW w:w="9243" w:type="dxa"/>
            <w:gridSpan w:val="23"/>
            <w:shd w:val="clear" w:color="auto" w:fill="D9D9D9" w:themeFill="background1" w:themeFillShade="D9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3781E" w:rsidRPr="00DA0CC5" w:rsidTr="00EC7E46">
        <w:tc>
          <w:tcPr>
            <w:tcW w:w="1730" w:type="dxa"/>
            <w:vMerge w:val="restart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276" w:type="dxa"/>
            <w:gridSpan w:val="5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79922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835" w:type="dxa"/>
            <w:gridSpan w:val="6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34728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33" w:type="dxa"/>
            <w:gridSpan w:val="4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0431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268" w:type="dxa"/>
            <w:gridSpan w:val="4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0317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701" w:type="dxa"/>
            <w:gridSpan w:val="3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105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A3781E" w:rsidRPr="00DA0CC5" w:rsidTr="00EC7E46">
        <w:tc>
          <w:tcPr>
            <w:tcW w:w="1730" w:type="dxa"/>
            <w:vMerge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58131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835" w:type="dxa"/>
            <w:gridSpan w:val="6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73082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33" w:type="dxa"/>
            <w:gridSpan w:val="4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7043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268" w:type="dxa"/>
            <w:gridSpan w:val="4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35710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701" w:type="dxa"/>
            <w:gridSpan w:val="3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967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A3781E" w:rsidRPr="00DA0CC5" w:rsidTr="00DC650D">
        <w:tc>
          <w:tcPr>
            <w:tcW w:w="3006" w:type="dxa"/>
            <w:gridSpan w:val="6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6237" w:type="dxa"/>
            <w:gridSpan w:val="17"/>
            <w:vAlign w:val="center"/>
          </w:tcPr>
          <w:p w:rsidR="00A3781E" w:rsidRPr="00DA0CC5" w:rsidRDefault="00A3781E" w:rsidP="00A3781E">
            <w:pPr>
              <w:numPr>
                <w:ilvl w:val="0"/>
                <w:numId w:val="1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Prepoznati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primjenu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razli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č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itih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pristupa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u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ranom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pred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š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kolskom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odgoju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obrazovanju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s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obzirom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na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posebnosti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odgojnog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konteksta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obitelj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pred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š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kolska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ustanova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</w:p>
          <w:p w:rsidR="00A3781E" w:rsidRPr="00DA0CC5" w:rsidRDefault="00A3781E" w:rsidP="00A3781E">
            <w:pPr>
              <w:numPr>
                <w:ilvl w:val="0"/>
                <w:numId w:val="1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Razviti kritičko promišljanje aktualnih dosega teorije i prakse ranog i predškolskog odgoja i obrazovanja. </w:t>
            </w:r>
          </w:p>
          <w:p w:rsidR="00A3781E" w:rsidRPr="00DA0CC5" w:rsidRDefault="00A3781E" w:rsidP="00A3781E">
            <w:pPr>
              <w:numPr>
                <w:ilvl w:val="0"/>
                <w:numId w:val="1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Stvarati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osobne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teorije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u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ranom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pred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š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kolskom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odgoju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obrazovanju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izgradnja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l-PL"/>
              </w:rPr>
              <w:t>refleksivne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prakse. </w:t>
            </w:r>
          </w:p>
          <w:p w:rsidR="00A3781E" w:rsidRPr="00DA0CC5" w:rsidRDefault="00A3781E" w:rsidP="00A3781E">
            <w:pPr>
              <w:numPr>
                <w:ilvl w:val="0"/>
                <w:numId w:val="1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Definirati i objasniti igre, učenje i obrazovanje u ranom djetinjstvu te ih interpretirati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es-ES"/>
              </w:rPr>
              <w:t>u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odgojno-obrazovnom kontekstu. </w:t>
            </w:r>
          </w:p>
          <w:p w:rsidR="00A3781E" w:rsidRPr="00DA0CC5" w:rsidRDefault="00A3781E" w:rsidP="00A3781E">
            <w:pPr>
              <w:numPr>
                <w:ilvl w:val="0"/>
                <w:numId w:val="1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Razviti sposobnosti kreiranja razvojno optimalnog institucionalnog konteksta u ranom i predškolskom odgoju i obrazovanju.</w:t>
            </w:r>
          </w:p>
          <w:p w:rsidR="00A3781E" w:rsidRPr="00DA0CC5" w:rsidRDefault="00A3781E" w:rsidP="00A3781E">
            <w:pPr>
              <w:numPr>
                <w:ilvl w:val="0"/>
                <w:numId w:val="1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lastRenderedPageBreak/>
              <w:t>Demonstrirati  tehnike i metode izrade predložaka za dizajniranje suvremenih kurikuluma.</w:t>
            </w:r>
            <w:r w:rsidRPr="00DA0CC5">
              <w:rPr>
                <w:rFonts w:ascii="Merriweather" w:hAnsi="Merriweather"/>
                <w:sz w:val="18"/>
                <w:szCs w:val="18"/>
              </w:rPr>
              <w:t xml:space="preserve">   </w:t>
            </w:r>
          </w:p>
        </w:tc>
      </w:tr>
      <w:tr w:rsidR="00A3781E" w:rsidRPr="00DA0CC5" w:rsidTr="00DC650D">
        <w:tc>
          <w:tcPr>
            <w:tcW w:w="3006" w:type="dxa"/>
            <w:gridSpan w:val="6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 kojima kolegij doprinosi</w:t>
            </w:r>
          </w:p>
        </w:tc>
        <w:tc>
          <w:tcPr>
            <w:tcW w:w="6237" w:type="dxa"/>
            <w:gridSpan w:val="17"/>
            <w:vAlign w:val="center"/>
          </w:tcPr>
          <w:p w:rsidR="00A3781E" w:rsidRPr="00DA0CC5" w:rsidRDefault="00A3781E" w:rsidP="00A378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Poznavati i razumjeti najnovije znanstvene spoznaje o prirodi učenja djeteta u ranom djetinjstvu i oblicima njihova kultiviranja i socijalizacije.</w:t>
            </w:r>
          </w:p>
          <w:p w:rsidR="00A3781E" w:rsidRPr="00DA0CC5" w:rsidRDefault="00A3781E" w:rsidP="00A378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Demonstrirati znanje iz temeljnih znanosti i njihovih disciplina kojima se tumače zakonitosti, pojave i procesi u profesionalnom polju rada, na teorijskoj i praktičnoj razini.</w:t>
            </w:r>
          </w:p>
          <w:p w:rsidR="00A3781E" w:rsidRPr="00DA0CC5" w:rsidRDefault="00A3781E" w:rsidP="00A378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Demonstrirati znanje učinkovitih strategija u poticanju ukupnih razvojnih dosega djeteta u ranom djetinjstvu.</w:t>
            </w:r>
          </w:p>
          <w:p w:rsidR="00A3781E" w:rsidRPr="00DA0CC5" w:rsidRDefault="00A3781E" w:rsidP="00A378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Izgrađivati </w:t>
            </w:r>
            <w:proofErr w:type="spellStart"/>
            <w:r w:rsidRPr="00DA0CC5">
              <w:rPr>
                <w:rFonts w:ascii="Merriweather" w:hAnsi="Merriweather" w:cs="Times New Roman"/>
                <w:sz w:val="18"/>
                <w:szCs w:val="18"/>
              </w:rPr>
              <w:t>podržavajuće</w:t>
            </w:r>
            <w:proofErr w:type="spellEnd"/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odnose s djecom socijalizirajući ih uz istovremenu individualizaciju njihove društvenosti.</w:t>
            </w:r>
          </w:p>
          <w:p w:rsidR="00A3781E" w:rsidRPr="00DA0CC5" w:rsidRDefault="00A3781E" w:rsidP="00A378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Učinkovito i djelotvorno konstruirati odgojno-obrazovni kontekst kao poticajno-razvojni, po mjeri djece i svakog djeteta posebno, u odnosu na njihove sposobnosti, mogućnosti, potrebe i interese te na tim osnovama ostvarivati integriranu odgojno-obrazovnu praksu.</w:t>
            </w:r>
          </w:p>
        </w:tc>
      </w:tr>
      <w:tr w:rsidR="00A3781E" w:rsidRPr="00DA0CC5" w:rsidTr="007450D5">
        <w:tc>
          <w:tcPr>
            <w:tcW w:w="9243" w:type="dxa"/>
            <w:gridSpan w:val="23"/>
            <w:shd w:val="clear" w:color="auto" w:fill="D9D9D9" w:themeFill="background1" w:themeFillShade="D9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3781E" w:rsidRPr="00DA0CC5" w:rsidTr="00EC7E46">
        <w:trPr>
          <w:trHeight w:val="190"/>
        </w:trPr>
        <w:tc>
          <w:tcPr>
            <w:tcW w:w="1730" w:type="dxa"/>
            <w:vMerge w:val="restart"/>
            <w:shd w:val="clear" w:color="auto" w:fill="F2F2F2" w:themeFill="background1" w:themeFillShade="F2"/>
            <w:vAlign w:val="center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276" w:type="dxa"/>
            <w:gridSpan w:val="5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1301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835" w:type="dxa"/>
            <w:gridSpan w:val="6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940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33" w:type="dxa"/>
            <w:gridSpan w:val="4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27390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268" w:type="dxa"/>
            <w:gridSpan w:val="4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429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701" w:type="dxa"/>
            <w:gridSpan w:val="3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59936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A3781E" w:rsidRPr="00DA0CC5" w:rsidTr="00EC7E46">
        <w:trPr>
          <w:trHeight w:val="190"/>
        </w:trPr>
        <w:tc>
          <w:tcPr>
            <w:tcW w:w="1730" w:type="dxa"/>
            <w:vMerge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3781E" w:rsidRPr="00DA0CC5" w:rsidRDefault="00F02087" w:rsidP="003738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426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835" w:type="dxa"/>
            <w:gridSpan w:val="6"/>
            <w:vAlign w:val="center"/>
          </w:tcPr>
          <w:p w:rsidR="00A3781E" w:rsidRPr="00DA0CC5" w:rsidRDefault="00F02087" w:rsidP="003738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87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33" w:type="dxa"/>
            <w:gridSpan w:val="4"/>
            <w:vAlign w:val="center"/>
          </w:tcPr>
          <w:p w:rsidR="00A3781E" w:rsidRPr="00DA0CC5" w:rsidRDefault="00F02087" w:rsidP="003738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414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268" w:type="dxa"/>
            <w:gridSpan w:val="4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00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701" w:type="dxa"/>
            <w:gridSpan w:val="3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67468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A3781E" w:rsidRPr="00DA0CC5" w:rsidTr="00DC650D">
        <w:trPr>
          <w:trHeight w:val="190"/>
        </w:trPr>
        <w:tc>
          <w:tcPr>
            <w:tcW w:w="1730" w:type="dxa"/>
            <w:vMerge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431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835" w:type="dxa"/>
            <w:gridSpan w:val="6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112114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33" w:type="dxa"/>
            <w:gridSpan w:val="4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802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69" w:type="dxa"/>
            <w:gridSpan w:val="7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9695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513" w:type="dxa"/>
            <w:gridSpan w:val="22"/>
            <w:vAlign w:val="center"/>
          </w:tcPr>
          <w:p w:rsidR="00A3781E" w:rsidRPr="00DA0CC5" w:rsidRDefault="00DB7D71" w:rsidP="00EC7E4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DB7D7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Napisan seminar i održana prezentacija seminara. Studenti koji ne napišu i </w:t>
            </w:r>
            <w:r w:rsidR="00EC7E46">
              <w:rPr>
                <w:rFonts w:ascii="Merriweather" w:eastAsia="MS Gothic" w:hAnsi="Merriweather" w:cs="Times New Roman"/>
                <w:sz w:val="18"/>
                <w:szCs w:val="18"/>
              </w:rPr>
              <w:t>ne izlože</w:t>
            </w:r>
            <w:r w:rsidRPr="00DB7D7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seminar nemaju pravu izlaska na ispit te moraju ponoviti isti kolegij sljedeće godine.</w:t>
            </w:r>
          </w:p>
        </w:tc>
      </w:tr>
      <w:tr w:rsidR="00A3781E" w:rsidRPr="00DA0CC5" w:rsidTr="00DC650D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552" w:type="dxa"/>
            <w:gridSpan w:val="9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6849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268" w:type="dxa"/>
            <w:gridSpan w:val="7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70733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A4" w:rsidRPr="00DA0CC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693" w:type="dxa"/>
            <w:gridSpan w:val="6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5563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A4" w:rsidRPr="00DA0CC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A3781E" w:rsidRPr="00DA0CC5" w:rsidTr="00DC650D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552" w:type="dxa"/>
            <w:gridSpan w:val="9"/>
            <w:vAlign w:val="center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E0F64" w:rsidRPr="00DA0CC5" w:rsidRDefault="009E0F64" w:rsidP="009E0F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9E0F64" w:rsidRPr="00DA0CC5" w:rsidRDefault="009E0F64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513" w:type="dxa"/>
            <w:gridSpan w:val="22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513" w:type="dxa"/>
            <w:gridSpan w:val="22"/>
          </w:tcPr>
          <w:p w:rsidR="00CD1F22" w:rsidRPr="00DA0CC5" w:rsidRDefault="00CD1F22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Razvoj mišljenja i razvoj govora u ranoj dobi</w:t>
            </w:r>
          </w:p>
          <w:p w:rsidR="00CD1F22" w:rsidRPr="00DA0CC5" w:rsidRDefault="00CD1F22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Razvoju primjereni pristup</w:t>
            </w:r>
          </w:p>
          <w:p w:rsidR="00CD1F22" w:rsidRPr="00DA0CC5" w:rsidRDefault="00CD1F22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Otvoreni vrtić</w:t>
            </w:r>
          </w:p>
          <w:p w:rsidR="00A3781E" w:rsidRPr="00DA0CC5" w:rsidRDefault="00A3781E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Humanistički pristup teoriji i praksi ranog i predškolskog odgoja i obrazovanja</w:t>
            </w:r>
          </w:p>
          <w:p w:rsidR="00CD1F22" w:rsidRPr="00DA0CC5" w:rsidRDefault="00CD1F22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Reggio</w:t>
            </w:r>
            <w:proofErr w:type="spellEnd"/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pedagogija</w:t>
            </w:r>
          </w:p>
          <w:p w:rsidR="00CD1F22" w:rsidRPr="00DA0CC5" w:rsidRDefault="00CD1F22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Suvremeni kurikulum ranog odgoja i obrazovanja</w:t>
            </w:r>
          </w:p>
          <w:p w:rsidR="00A3781E" w:rsidRPr="00DA0CC5" w:rsidRDefault="00A3781E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Teorijski pristupi fenomenu igre.</w:t>
            </w:r>
            <w:r w:rsidR="00CD1F22"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Klasifikacija dječje igre.</w:t>
            </w:r>
            <w:r w:rsidR="006B22BB"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Komponente dječje igre.</w:t>
            </w:r>
          </w:p>
          <w:p w:rsidR="00A3781E" w:rsidRPr="00DA0CC5" w:rsidRDefault="00A3781E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Uloga odgojitelja u dječjoj igri.</w:t>
            </w:r>
          </w:p>
          <w:p w:rsidR="00A3781E" w:rsidRPr="00DA0CC5" w:rsidRDefault="00A3781E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Materijalno-prostorna dimenzija u </w:t>
            </w:r>
            <w:r w:rsidR="00CD1F22" w:rsidRPr="00DA0CC5">
              <w:rPr>
                <w:rFonts w:ascii="Merriweather" w:eastAsia="MS Gothic" w:hAnsi="Merriweather" w:cs="Times New Roman"/>
                <w:sz w:val="18"/>
                <w:szCs w:val="18"/>
              </w:rPr>
              <w:t>dječjem vrtiću</w:t>
            </w:r>
          </w:p>
          <w:p w:rsidR="00A3781E" w:rsidRPr="00DA0CC5" w:rsidRDefault="00A3781E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Obitelj i institucionalni rani i predškolski odgoj i obrazovanje.</w:t>
            </w:r>
          </w:p>
          <w:p w:rsidR="00A3781E" w:rsidRPr="00DA0CC5" w:rsidRDefault="00A3781E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Partnerstvo obitelji i predškolske ustanove.</w:t>
            </w:r>
          </w:p>
          <w:p w:rsidR="00A3781E" w:rsidRPr="00DA0CC5" w:rsidRDefault="00A3781E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Odgojitelj kao nositelj djelatnosti u ranom i predškolskom odgoju i obrazovanju.</w:t>
            </w:r>
          </w:p>
          <w:p w:rsidR="00A3781E" w:rsidRPr="00DA0CC5" w:rsidRDefault="00A3781E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Suvremene uloge odgojitelja.</w:t>
            </w:r>
          </w:p>
          <w:p w:rsidR="00A3781E" w:rsidRPr="00DA0CC5" w:rsidRDefault="00A3781E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Odgojitelj kao refleksivni praktičar.</w:t>
            </w:r>
          </w:p>
          <w:p w:rsidR="006B22BB" w:rsidRPr="00DA0CC5" w:rsidRDefault="006B22BB" w:rsidP="00CD1F2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357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Pedagoška kvaliteta u predškolskim ustanovama</w:t>
            </w:r>
          </w:p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6B22BB" w:rsidRPr="00DA0CC5" w:rsidRDefault="00A3781E" w:rsidP="006B22B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Seminari:</w:t>
            </w:r>
          </w:p>
          <w:p w:rsidR="00A3781E" w:rsidRPr="00DA0CC5" w:rsidRDefault="006B22BB" w:rsidP="006B22B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Od 1. do 15. sata – </w:t>
            </w:r>
            <w:r w:rsidR="00A3781E" w:rsidRPr="00DA0CC5">
              <w:rPr>
                <w:rFonts w:ascii="Merriweather" w:eastAsia="MS Gothic" w:hAnsi="Merriweather" w:cs="Times New Roman"/>
                <w:sz w:val="18"/>
                <w:szCs w:val="18"/>
              </w:rPr>
              <w:t>Analiza primjera aktivnosti u dječjem vrtiću</w:t>
            </w:r>
          </w:p>
          <w:p w:rsidR="006B22BB" w:rsidRPr="00DA0CC5" w:rsidRDefault="006B22BB" w:rsidP="006B22B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513" w:type="dxa"/>
            <w:gridSpan w:val="22"/>
          </w:tcPr>
          <w:p w:rsidR="00A3781E" w:rsidRPr="00DA0CC5" w:rsidRDefault="006B22BB" w:rsidP="00A3781E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DA0CC5">
              <w:rPr>
                <w:rFonts w:ascii="Merriweather" w:hAnsi="Merriweather" w:cs="Times New Roman"/>
                <w:sz w:val="18"/>
                <w:szCs w:val="18"/>
              </w:rPr>
              <w:t>Šagud</w:t>
            </w:r>
            <w:proofErr w:type="spellEnd"/>
            <w:r w:rsidRPr="00DA0CC5">
              <w:rPr>
                <w:rFonts w:ascii="Merriweather" w:hAnsi="Merriweather" w:cs="Times New Roman"/>
                <w:sz w:val="18"/>
                <w:szCs w:val="18"/>
              </w:rPr>
              <w:t>, M. (2002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). Odgajatelj u dječjo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j igri. Zagreb: Školske novine.</w:t>
            </w:r>
          </w:p>
          <w:p w:rsidR="006B22BB" w:rsidRPr="00DA0CC5" w:rsidRDefault="00A3781E" w:rsidP="006B22B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Maleš, D. (ur.) (2011). Nove paradigme ranog odgo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ja. Zagreb: Filozofski fakultet.</w:t>
            </w:r>
          </w:p>
          <w:p w:rsidR="00A3781E" w:rsidRPr="00DA0CC5" w:rsidRDefault="00A3781E" w:rsidP="006B22B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DA0CC5">
              <w:rPr>
                <w:rFonts w:ascii="Merriweather" w:hAnsi="Merriweather" w:cs="Times New Roman"/>
                <w:sz w:val="18"/>
                <w:szCs w:val="18"/>
              </w:rPr>
              <w:t>Šagud</w:t>
            </w:r>
            <w:proofErr w:type="spellEnd"/>
            <w:r w:rsidRPr="00DA0CC5">
              <w:rPr>
                <w:rFonts w:ascii="Merriweather" w:hAnsi="Merriweather" w:cs="Times New Roman"/>
                <w:sz w:val="18"/>
                <w:szCs w:val="18"/>
              </w:rPr>
              <w:t>, M.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(2006).</w:t>
            </w:r>
            <w:r w:rsidR="00DB7D7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Odgajatelj kao refleksivni praktičar. 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 xml:space="preserve">Petrinja: 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Vis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>oka učiteljska škola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:rsidR="00A3781E" w:rsidRPr="00DA0CC5" w:rsidRDefault="006B22BB" w:rsidP="00A3781E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  <w:szCs w:val="18"/>
                <w:lang w:val="pt-BR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Duran, M. (2001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). Dijete i igra. Jastrebarsko: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 xml:space="preserve">Slap.  </w:t>
            </w:r>
          </w:p>
          <w:p w:rsidR="00A3781E" w:rsidRPr="00DB7D71" w:rsidRDefault="006B22BB" w:rsidP="00DB7D71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Nenadić-Bilan, D. (2000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 xml:space="preserve">). Odgojitelj kao nositelj djelatnosti u predškolskom odgoju.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 xml:space="preserve">Zagreb: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Zbornik Učiteljske akademije u Zagrebu,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 xml:space="preserve"> str. 119-127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.</w:t>
            </w:r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513" w:type="dxa"/>
            <w:gridSpan w:val="22"/>
          </w:tcPr>
          <w:p w:rsidR="00A3781E" w:rsidRPr="00DA0CC5" w:rsidRDefault="00A3781E" w:rsidP="00A3781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Woolfson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C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R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. (2004).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Razumjevanje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i poticanje razvoja vašeg djeteta.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 xml:space="preserve"> Zagreb: </w:t>
            </w:r>
            <w:proofErr w:type="spellStart"/>
            <w:r w:rsidRPr="00DA0CC5">
              <w:rPr>
                <w:rFonts w:ascii="Merriweather" w:hAnsi="Merriweather" w:cs="Times New Roman"/>
                <w:sz w:val="18"/>
                <w:szCs w:val="18"/>
              </w:rPr>
              <w:t>Educa</w:t>
            </w:r>
            <w:proofErr w:type="spellEnd"/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</w:p>
          <w:p w:rsidR="00A3781E" w:rsidRPr="00DA0CC5" w:rsidRDefault="00A3781E" w:rsidP="00A3781E">
            <w:pPr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Ljubetić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M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. (2007).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Biti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kompetentan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roditelj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. Zagreb: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Mali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profesor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:rsidR="00A3781E" w:rsidRPr="00DA0CC5" w:rsidRDefault="006B22BB" w:rsidP="00A3781E">
            <w:pPr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  <w:lang w:val="pt-BR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Duran, M. (2003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). Simbolička igra i stvaralaštvo. Jastrebarsko: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 xml:space="preserve">Slap. </w:t>
            </w:r>
          </w:p>
          <w:p w:rsidR="006B22BB" w:rsidRPr="00DA0CC5" w:rsidRDefault="006B22BB" w:rsidP="006B22BB">
            <w:pPr>
              <w:numPr>
                <w:ilvl w:val="0"/>
                <w:numId w:val="4"/>
              </w:numPr>
              <w:suppressAutoHyphens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DA0CC5">
              <w:rPr>
                <w:rFonts w:ascii="Merriweather" w:hAnsi="Merriweather" w:cs="Times New Roman"/>
                <w:sz w:val="18"/>
                <w:szCs w:val="18"/>
              </w:rPr>
              <w:t>Bredekamp</w:t>
            </w:r>
            <w:proofErr w:type="spellEnd"/>
            <w:r w:rsidRPr="00DA0CC5">
              <w:rPr>
                <w:rFonts w:ascii="Merriweather" w:hAnsi="Merriweather" w:cs="Times New Roman"/>
                <w:sz w:val="18"/>
                <w:szCs w:val="18"/>
              </w:rPr>
              <w:t>, S. (1996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). Kako odgajati djecu: Odgojno primjerena praksa za djecu od rođenja 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do osme godine. Zagreb: </w:t>
            </w:r>
            <w:proofErr w:type="spellStart"/>
            <w:r w:rsidRPr="00DA0CC5">
              <w:rPr>
                <w:rFonts w:ascii="Merriweather" w:hAnsi="Merriweather" w:cs="Times New Roman"/>
                <w:sz w:val="18"/>
                <w:szCs w:val="18"/>
              </w:rPr>
              <w:t>Educa</w:t>
            </w:r>
            <w:proofErr w:type="spellEnd"/>
            <w:r w:rsidRPr="00DA0CC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:rsidR="00A3781E" w:rsidRPr="00DA0CC5" w:rsidRDefault="006B22BB" w:rsidP="006B22BB">
            <w:pPr>
              <w:numPr>
                <w:ilvl w:val="0"/>
                <w:numId w:val="4"/>
              </w:numPr>
              <w:suppressAutoHyphens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Sullo, R. (1995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 xml:space="preserve">): Učite ih da budu sretni. Zagreb: Alinea. </w:t>
            </w:r>
          </w:p>
          <w:p w:rsidR="00A3781E" w:rsidRPr="00DA0CC5" w:rsidRDefault="00A3781E" w:rsidP="00A3781E">
            <w:pPr>
              <w:numPr>
                <w:ilvl w:val="0"/>
                <w:numId w:val="4"/>
              </w:numPr>
              <w:suppressAutoHyphens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Nenadi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ć-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Bilan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D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>. (2002).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Mogu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ć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nosti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procjene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igre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djeteta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Zbornik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i/>
                <w:iCs/>
                <w:sz w:val="18"/>
                <w:szCs w:val="18"/>
                <w:lang w:val="pt-BR"/>
              </w:rPr>
              <w:t>Mirisi</w:t>
            </w:r>
            <w:r w:rsidRPr="00DA0CC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i/>
                <w:iCs/>
                <w:sz w:val="18"/>
                <w:szCs w:val="18"/>
                <w:lang w:val="pt-BR"/>
              </w:rPr>
              <w:t>djetinjstva</w:t>
            </w:r>
            <w:r w:rsidRPr="00DA0CC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- 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9.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  <w:lang w:val="pt-BR"/>
              </w:rPr>
              <w:t>dani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  <w:lang w:val="pt-BR"/>
              </w:rPr>
              <w:t>pred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</w:rPr>
              <w:t>š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  <w:lang w:val="pt-BR"/>
              </w:rPr>
              <w:t>kolskog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  <w:lang w:val="pt-BR"/>
              </w:rPr>
              <w:t>odgoja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  <w:lang w:val="pt-BR"/>
              </w:rPr>
              <w:t>Splitsko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  <w:lang w:val="pt-BR"/>
              </w:rPr>
              <w:t>dalmatinske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ž</w:t>
            </w:r>
            <w:r w:rsidRPr="00DA0CC5">
              <w:rPr>
                <w:rFonts w:ascii="Merriweather" w:hAnsi="Merriweather" w:cs="Times New Roman"/>
                <w:i/>
                <w:sz w:val="18"/>
                <w:szCs w:val="18"/>
                <w:lang w:val="pt-BR"/>
              </w:rPr>
              <w:t>upanije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DA0CC5">
              <w:rPr>
                <w:rFonts w:ascii="Merriweather" w:hAnsi="Merriweather" w:cs="Times New Roman"/>
                <w:sz w:val="18"/>
                <w:szCs w:val="18"/>
                <w:lang w:val="pt-BR"/>
              </w:rPr>
              <w:t>Split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: Dječji vrtići Županije s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>plitsko-dalmatinske, str. 19-23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:rsidR="00A3781E" w:rsidRPr="00DB7D71" w:rsidRDefault="00A3781E" w:rsidP="00DB7D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Nenadić-Bilan, D. (2003). </w:t>
            </w:r>
            <w:r w:rsidR="006B22BB" w:rsidRPr="00DA0CC5">
              <w:rPr>
                <w:rFonts w:ascii="Merriweather" w:hAnsi="Merriweather" w:cs="Times New Roman"/>
                <w:sz w:val="18"/>
                <w:szCs w:val="18"/>
              </w:rPr>
              <w:t>Igra u mješovitoj skupini djece.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6B22BB" w:rsidRPr="00DA0CC5">
              <w:rPr>
                <w:rFonts w:ascii="Merriweather" w:hAnsi="Merriweather" w:cs="Times New Roman"/>
                <w:iCs/>
                <w:sz w:val="18"/>
                <w:szCs w:val="18"/>
              </w:rPr>
              <w:t>Zbornik radova</w:t>
            </w:r>
            <w:r w:rsidRPr="00DA0CC5">
              <w:rPr>
                <w:rFonts w:ascii="Merriweather" w:hAnsi="Merriweather" w:cs="Times New Roman"/>
                <w:iCs/>
                <w:sz w:val="18"/>
                <w:szCs w:val="18"/>
              </w:rPr>
              <w:t xml:space="preserve"> Stručnog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hAnsi="Merriweather" w:cs="Times New Roman"/>
                <w:iCs/>
                <w:sz w:val="18"/>
                <w:szCs w:val="18"/>
              </w:rPr>
              <w:t>odjela za izobrazbu učitelja i odgojitelja predškolske djece</w:t>
            </w:r>
            <w:r w:rsidR="00DB7D71">
              <w:rPr>
                <w:rFonts w:ascii="Merriweather" w:hAnsi="Merriweather" w:cs="Times New Roman"/>
                <w:sz w:val="18"/>
                <w:szCs w:val="18"/>
              </w:rPr>
              <w:t xml:space="preserve">, sv. 3. 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>Zadar: Sveučilište u Zadru, str. 105-113.</w:t>
            </w:r>
          </w:p>
        </w:tc>
      </w:tr>
      <w:tr w:rsidR="00FA446E" w:rsidRPr="00DA0CC5" w:rsidTr="007450D5">
        <w:trPr>
          <w:trHeight w:val="387"/>
        </w:trPr>
        <w:tc>
          <w:tcPr>
            <w:tcW w:w="1730" w:type="dxa"/>
            <w:shd w:val="clear" w:color="auto" w:fill="F2F2F2" w:themeFill="background1" w:themeFillShade="F2"/>
          </w:tcPr>
          <w:p w:rsidR="00FA446E" w:rsidRPr="00DA0CC5" w:rsidRDefault="00FA446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513" w:type="dxa"/>
            <w:gridSpan w:val="22"/>
            <w:vMerge w:val="restart"/>
          </w:tcPr>
          <w:p w:rsidR="00FA446E" w:rsidRPr="00DA0CC5" w:rsidRDefault="000721FD" w:rsidP="00A378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/</w:t>
            </w:r>
          </w:p>
        </w:tc>
      </w:tr>
      <w:tr w:rsidR="00FA446E" w:rsidRPr="00DA0CC5" w:rsidTr="007450D5">
        <w:trPr>
          <w:trHeight w:val="246"/>
        </w:trPr>
        <w:tc>
          <w:tcPr>
            <w:tcW w:w="1730" w:type="dxa"/>
            <w:vMerge w:val="restart"/>
            <w:shd w:val="clear" w:color="auto" w:fill="F2F2F2" w:themeFill="background1" w:themeFillShade="F2"/>
            <w:vAlign w:val="center"/>
          </w:tcPr>
          <w:p w:rsidR="00FA446E" w:rsidRPr="00DA0CC5" w:rsidRDefault="00FA446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7513" w:type="dxa"/>
            <w:gridSpan w:val="22"/>
            <w:vMerge/>
          </w:tcPr>
          <w:p w:rsidR="00FA446E" w:rsidRPr="00DA0CC5" w:rsidRDefault="00FA446E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A3781E" w:rsidRPr="00DA0CC5" w:rsidTr="00EC7E46">
        <w:tc>
          <w:tcPr>
            <w:tcW w:w="1730" w:type="dxa"/>
            <w:vMerge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A3781E" w:rsidRPr="00DA0CC5" w:rsidRDefault="00F02087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512432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2BB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A3781E" w:rsidRPr="00DA0CC5" w:rsidRDefault="00A3781E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417" w:type="dxa"/>
            <w:gridSpan w:val="5"/>
            <w:vAlign w:val="center"/>
          </w:tcPr>
          <w:p w:rsidR="00A3781E" w:rsidRPr="00DA0CC5" w:rsidRDefault="00F02087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7651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2BB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A3781E" w:rsidRPr="00DA0CC5" w:rsidRDefault="00A3781E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2410" w:type="dxa"/>
            <w:gridSpan w:val="7"/>
            <w:vAlign w:val="center"/>
          </w:tcPr>
          <w:p w:rsidR="00A3781E" w:rsidRPr="00DA0CC5" w:rsidRDefault="00F02087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251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01" w:type="dxa"/>
            <w:gridSpan w:val="3"/>
            <w:vAlign w:val="center"/>
          </w:tcPr>
          <w:p w:rsidR="00A3781E" w:rsidRPr="00DA0CC5" w:rsidRDefault="00F02087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223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3781E" w:rsidRPr="00DA0CC5" w:rsidTr="00EC7E46">
        <w:tc>
          <w:tcPr>
            <w:tcW w:w="1730" w:type="dxa"/>
            <w:vMerge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A0CC5" w:rsidRDefault="00F02087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693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</w:t>
            </w:r>
          </w:p>
          <w:p w:rsidR="00A3781E" w:rsidRPr="00DA0CC5" w:rsidRDefault="00A3781E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276" w:type="dxa"/>
            <w:gridSpan w:val="4"/>
            <w:vAlign w:val="center"/>
          </w:tcPr>
          <w:p w:rsidR="00A3781E" w:rsidRPr="00DA0CC5" w:rsidRDefault="00F02087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8689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2BB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276" w:type="dxa"/>
            <w:gridSpan w:val="5"/>
            <w:vAlign w:val="center"/>
          </w:tcPr>
          <w:p w:rsidR="00A3781E" w:rsidRPr="00DA0CC5" w:rsidRDefault="00F02087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30365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A3781E" w:rsidRPr="00DA0CC5" w:rsidRDefault="00A3781E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75" w:type="dxa"/>
            <w:gridSpan w:val="4"/>
            <w:vAlign w:val="center"/>
          </w:tcPr>
          <w:p w:rsidR="00A3781E" w:rsidRPr="00DA0CC5" w:rsidRDefault="00F02087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5908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A3781E" w:rsidRPr="00DA0CC5" w:rsidRDefault="00A3781E" w:rsidP="00A378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34" w:type="dxa"/>
            <w:gridSpan w:val="3"/>
            <w:vAlign w:val="center"/>
          </w:tcPr>
          <w:p w:rsidR="00A3781E" w:rsidRPr="00DA0CC5" w:rsidRDefault="00F02087" w:rsidP="00A3781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740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418" w:type="dxa"/>
            <w:gridSpan w:val="2"/>
            <w:vAlign w:val="center"/>
          </w:tcPr>
          <w:p w:rsidR="00A3781E" w:rsidRPr="00DA0CC5" w:rsidRDefault="00F02087" w:rsidP="00A3781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31787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3781E" w:rsidRPr="00DA0CC5" w:rsidTr="00EC7E46">
        <w:tc>
          <w:tcPr>
            <w:tcW w:w="2014" w:type="dxa"/>
            <w:gridSpan w:val="2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229" w:type="dxa"/>
            <w:gridSpan w:val="21"/>
            <w:vAlign w:val="center"/>
          </w:tcPr>
          <w:p w:rsidR="00A3781E" w:rsidRPr="00DA0CC5" w:rsidRDefault="00A3781E" w:rsidP="00DB7D7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50% </w:t>
            </w:r>
            <w:r w:rsidR="00841DA4" w:rsidRPr="00DA0CC5">
              <w:rPr>
                <w:rFonts w:ascii="Merriweather" w:eastAsia="MS Gothic" w:hAnsi="Merriweather" w:cs="Times New Roman"/>
                <w:sz w:val="18"/>
                <w:szCs w:val="18"/>
              </w:rPr>
              <w:t>seminar</w:t>
            </w: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, 50% završni ispit</w:t>
            </w:r>
            <w:r w:rsidR="00FA446E"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</w:tc>
      </w:tr>
      <w:tr w:rsidR="00A3781E" w:rsidRPr="00DA0CC5" w:rsidTr="00DC650D">
        <w:tc>
          <w:tcPr>
            <w:tcW w:w="1730" w:type="dxa"/>
            <w:vMerge w:val="restart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276" w:type="dxa"/>
            <w:gridSpan w:val="5"/>
            <w:vAlign w:val="center"/>
          </w:tcPr>
          <w:p w:rsidR="00A3781E" w:rsidRPr="00DA0CC5" w:rsidRDefault="00EC7E46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0 - </w:t>
            </w:r>
            <w:r w:rsidR="000721FD">
              <w:rPr>
                <w:rFonts w:ascii="Merriweather" w:hAnsi="Merriweather" w:cs="Times New Roman"/>
                <w:sz w:val="18"/>
                <w:szCs w:val="18"/>
              </w:rPr>
              <w:t>59</w:t>
            </w:r>
          </w:p>
        </w:tc>
        <w:tc>
          <w:tcPr>
            <w:tcW w:w="6237" w:type="dxa"/>
            <w:gridSpan w:val="17"/>
            <w:vAlign w:val="center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A3781E" w:rsidRPr="00DA0CC5" w:rsidTr="00DC650D">
        <w:tc>
          <w:tcPr>
            <w:tcW w:w="1730" w:type="dxa"/>
            <w:vMerge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60-70</w:t>
            </w:r>
          </w:p>
        </w:tc>
        <w:tc>
          <w:tcPr>
            <w:tcW w:w="6237" w:type="dxa"/>
            <w:gridSpan w:val="17"/>
            <w:vAlign w:val="center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A3781E" w:rsidRPr="00DA0CC5" w:rsidTr="00DC650D">
        <w:tc>
          <w:tcPr>
            <w:tcW w:w="1730" w:type="dxa"/>
            <w:vMerge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3781E" w:rsidRPr="00DA0CC5" w:rsidRDefault="000721FD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71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-80</w:t>
            </w:r>
          </w:p>
        </w:tc>
        <w:tc>
          <w:tcPr>
            <w:tcW w:w="6237" w:type="dxa"/>
            <w:gridSpan w:val="17"/>
            <w:vAlign w:val="center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A3781E" w:rsidRPr="00DA0CC5" w:rsidTr="00DC650D">
        <w:tc>
          <w:tcPr>
            <w:tcW w:w="1730" w:type="dxa"/>
            <w:vMerge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3781E" w:rsidRPr="00DA0CC5" w:rsidRDefault="000721FD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81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-90</w:t>
            </w:r>
          </w:p>
        </w:tc>
        <w:tc>
          <w:tcPr>
            <w:tcW w:w="6237" w:type="dxa"/>
            <w:gridSpan w:val="17"/>
            <w:vAlign w:val="center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A3781E" w:rsidRPr="00DA0CC5" w:rsidTr="00DC650D">
        <w:tc>
          <w:tcPr>
            <w:tcW w:w="1730" w:type="dxa"/>
            <w:vMerge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3781E" w:rsidRPr="00DA0CC5" w:rsidRDefault="000721FD" w:rsidP="00A378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91</w:t>
            </w:r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>-100</w:t>
            </w:r>
          </w:p>
        </w:tc>
        <w:tc>
          <w:tcPr>
            <w:tcW w:w="6237" w:type="dxa"/>
            <w:gridSpan w:val="17"/>
            <w:vAlign w:val="center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513" w:type="dxa"/>
            <w:gridSpan w:val="22"/>
            <w:vAlign w:val="center"/>
          </w:tcPr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94175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53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48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3795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A3781E" w:rsidRPr="00DA0CC5" w:rsidRDefault="00F02087" w:rsidP="00A37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914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E" w:rsidRPr="00DA0C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81E" w:rsidRPr="00DA0CC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A3781E" w:rsidRPr="00DA0CC5" w:rsidTr="007450D5">
        <w:tc>
          <w:tcPr>
            <w:tcW w:w="1730" w:type="dxa"/>
            <w:shd w:val="clear" w:color="auto" w:fill="F2F2F2" w:themeFill="background1" w:themeFillShade="F2"/>
          </w:tcPr>
          <w:p w:rsid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:rsidR="00A3781E" w:rsidRPr="00DA0CC5" w:rsidRDefault="00A3781E" w:rsidP="00A3781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A0CC5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513" w:type="dxa"/>
            <w:gridSpan w:val="22"/>
            <w:shd w:val="clear" w:color="auto" w:fill="auto"/>
          </w:tcPr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DA0CC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DA0CC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A0CC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DA0CC5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="00841DA4" w:rsidRPr="00DA0CC5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:rsidR="00A3781E" w:rsidRPr="00DA0CC5" w:rsidRDefault="00A3781E" w:rsidP="00A37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</w:t>
            </w:r>
            <w:r w:rsidR="00841DA4" w:rsidRPr="00DA0CC5">
              <w:rPr>
                <w:rFonts w:ascii="Merriweather" w:eastAsia="MS Gothic" w:hAnsi="Merriweather" w:cs="Times New Roman"/>
                <w:sz w:val="18"/>
                <w:szCs w:val="18"/>
              </w:rPr>
              <w:t>ih adresa s imenom i prezimenom</w:t>
            </w: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te koje su napisane hrvatskim standardom i primjerenim akademskim stilom.</w:t>
            </w:r>
          </w:p>
          <w:p w:rsidR="00A3781E" w:rsidRPr="00DA0CC5" w:rsidRDefault="00A3781E" w:rsidP="00841D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kolegiju se koristi Merlin, sustav za e-učenje, pa su studentima </w:t>
            </w:r>
            <w:r w:rsidR="00841DA4" w:rsidRPr="00DA0CC5">
              <w:rPr>
                <w:rFonts w:ascii="Merriweather" w:eastAsia="MS Gothic" w:hAnsi="Merriweather" w:cs="Times New Roman"/>
                <w:sz w:val="18"/>
                <w:szCs w:val="18"/>
              </w:rPr>
              <w:t>potrebni AAI računi.</w:t>
            </w:r>
            <w:r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41DA4" w:rsidRPr="00DA0CC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87" w:rsidRDefault="00F02087" w:rsidP="009947BA">
      <w:pPr>
        <w:spacing w:before="0" w:after="0"/>
      </w:pPr>
      <w:r>
        <w:separator/>
      </w:r>
    </w:p>
  </w:endnote>
  <w:endnote w:type="continuationSeparator" w:id="0">
    <w:p w:rsidR="00F02087" w:rsidRDefault="00F0208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87" w:rsidRDefault="00F02087" w:rsidP="009947BA">
      <w:pPr>
        <w:spacing w:before="0" w:after="0"/>
      </w:pPr>
      <w:r>
        <w:separator/>
      </w:r>
    </w:p>
  </w:footnote>
  <w:footnote w:type="continuationSeparator" w:id="0">
    <w:p w:rsidR="00F02087" w:rsidRDefault="00F02087" w:rsidP="009947BA">
      <w:pPr>
        <w:spacing w:before="0" w:after="0"/>
      </w:pPr>
      <w:r>
        <w:continuationSeparator/>
      </w:r>
    </w:p>
  </w:footnote>
  <w:footnote w:id="1">
    <w:p w:rsidR="00A3781E" w:rsidRPr="00721260" w:rsidRDefault="00A3781E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1E" w:rsidRDefault="00A3781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81E" w:rsidRDefault="00A3781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A3781E" w:rsidRDefault="00A3781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A3781E" w:rsidRPr="00FF1020" w:rsidRDefault="00A3781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A3781E" w:rsidRDefault="00A3781E" w:rsidP="0079745E">
    <w:pPr>
      <w:pStyle w:val="Header"/>
    </w:pPr>
  </w:p>
  <w:p w:rsidR="00A3781E" w:rsidRDefault="00A37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36D"/>
    <w:multiLevelType w:val="hybridMultilevel"/>
    <w:tmpl w:val="1CB26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A07"/>
    <w:multiLevelType w:val="hybridMultilevel"/>
    <w:tmpl w:val="809EA2C6"/>
    <w:lvl w:ilvl="0" w:tplc="038A2E7E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48EC"/>
    <w:multiLevelType w:val="hybridMultilevel"/>
    <w:tmpl w:val="A99A2B70"/>
    <w:lvl w:ilvl="0" w:tplc="F1AAB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pStyle w:val="Razina2poglavlj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3F98"/>
    <w:multiLevelType w:val="hybridMultilevel"/>
    <w:tmpl w:val="C4987096"/>
    <w:lvl w:ilvl="0" w:tplc="E6E21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2BAE"/>
    <w:multiLevelType w:val="hybridMultilevel"/>
    <w:tmpl w:val="C8143E78"/>
    <w:lvl w:ilvl="0" w:tplc="111E2B8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1B2A"/>
    <w:multiLevelType w:val="hybridMultilevel"/>
    <w:tmpl w:val="86200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75A77"/>
    <w:multiLevelType w:val="hybridMultilevel"/>
    <w:tmpl w:val="BFA81E16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721FD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7386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05D5"/>
    <w:rsid w:val="005514C3"/>
    <w:rsid w:val="005E1668"/>
    <w:rsid w:val="005E5F80"/>
    <w:rsid w:val="005F6E0B"/>
    <w:rsid w:val="00613CA4"/>
    <w:rsid w:val="0062328F"/>
    <w:rsid w:val="00684BBC"/>
    <w:rsid w:val="006B22BB"/>
    <w:rsid w:val="006B4920"/>
    <w:rsid w:val="00700D7A"/>
    <w:rsid w:val="00721260"/>
    <w:rsid w:val="007361E7"/>
    <w:rsid w:val="007368EB"/>
    <w:rsid w:val="007450D5"/>
    <w:rsid w:val="00754993"/>
    <w:rsid w:val="0078125F"/>
    <w:rsid w:val="00794496"/>
    <w:rsid w:val="007967CC"/>
    <w:rsid w:val="0079745E"/>
    <w:rsid w:val="00797B40"/>
    <w:rsid w:val="007C43A4"/>
    <w:rsid w:val="007D0F02"/>
    <w:rsid w:val="007D4D2D"/>
    <w:rsid w:val="00841DA4"/>
    <w:rsid w:val="00865776"/>
    <w:rsid w:val="00874D5D"/>
    <w:rsid w:val="00891C60"/>
    <w:rsid w:val="008942F0"/>
    <w:rsid w:val="008D3394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0F64"/>
    <w:rsid w:val="009E2FD4"/>
    <w:rsid w:val="00A06750"/>
    <w:rsid w:val="00A3781E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D1F22"/>
    <w:rsid w:val="00D136E4"/>
    <w:rsid w:val="00D5334D"/>
    <w:rsid w:val="00D5523D"/>
    <w:rsid w:val="00D944DF"/>
    <w:rsid w:val="00DA0CC5"/>
    <w:rsid w:val="00DB7D71"/>
    <w:rsid w:val="00DC650D"/>
    <w:rsid w:val="00DD110C"/>
    <w:rsid w:val="00DE6D53"/>
    <w:rsid w:val="00E06E39"/>
    <w:rsid w:val="00E07D73"/>
    <w:rsid w:val="00E17D18"/>
    <w:rsid w:val="00E30E67"/>
    <w:rsid w:val="00EB5A72"/>
    <w:rsid w:val="00EC7E46"/>
    <w:rsid w:val="00F02087"/>
    <w:rsid w:val="00F02A8F"/>
    <w:rsid w:val="00F22855"/>
    <w:rsid w:val="00F31841"/>
    <w:rsid w:val="00F513E0"/>
    <w:rsid w:val="00F566DA"/>
    <w:rsid w:val="00F82834"/>
    <w:rsid w:val="00F837A6"/>
    <w:rsid w:val="00F84F5E"/>
    <w:rsid w:val="00FA446E"/>
    <w:rsid w:val="00FC1359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388C3-4FA6-4041-BC64-BC8AA07B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Razina2poglavlje">
    <w:name w:val="Razina 2: poglavlje"/>
    <w:basedOn w:val="Heading1"/>
    <w:next w:val="Normal"/>
    <w:rsid w:val="00A3781E"/>
    <w:pPr>
      <w:keepLines w:val="0"/>
      <w:numPr>
        <w:ilvl w:val="1"/>
        <w:numId w:val="1"/>
      </w:numPr>
      <w:shd w:val="clear" w:color="auto" w:fill="F3F3F3"/>
      <w:suppressAutoHyphens/>
      <w:spacing w:before="360" w:after="240"/>
      <w:outlineLvl w:val="1"/>
    </w:pPr>
    <w:rPr>
      <w:rFonts w:ascii="Times New Roman" w:eastAsia="Times New Roman" w:hAnsi="Times New Roman" w:cs="Times New Roman"/>
      <w:b/>
      <w:color w:val="333333"/>
      <w:spacing w:val="-5"/>
      <w:kern w:val="1"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378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tani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janamioci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etani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1850-51DC-4DA0-9BCB-94249385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Hewlett-Packard Company</cp:lastModifiedBy>
  <cp:revision>2</cp:revision>
  <cp:lastPrinted>2021-02-12T11:27:00Z</cp:lastPrinted>
  <dcterms:created xsi:type="dcterms:W3CDTF">2023-09-27T21:07:00Z</dcterms:created>
  <dcterms:modified xsi:type="dcterms:W3CDTF">2023-09-27T21:07:00Z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bdfed18004174cb2ca1c66a1a62baeaaed46db9762d79e10b38ad0d334ebdbb9</vt:lpwstr>
  </property>
</Properties>
</file>